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 «Афиша»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ПРОТОКОЛ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заседания экспертной комиссии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23.01.2020</w:t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№</w:t>
      </w:r>
      <w:r w:rsidRPr="002C65F4">
        <w:rPr>
          <w:rFonts w:ascii="Times New Roman" w:eastAsiaTheme="minorHAnsi" w:hAnsi="Times New Roman"/>
          <w:sz w:val="24"/>
          <w:szCs w:val="24"/>
          <w:u w:val="single"/>
        </w:rPr>
        <w:t xml:space="preserve"> 1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Председательствующий: зам. директора Хрусталев В.В.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Секретарь: зав. архивом Громова А.А.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Присутствовали: руководитель канцелярии Морозова Е.А., инспектор по кадрам Степанова И.С., бухгалтер Глебова М.М.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Рассмотрение проекта сводного акта о выделении к уничтожению документов, срок хранения которых истек до 1 января 2020 года.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СЛУШАЛИ: Степанову И.С.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 xml:space="preserve">В период с 10 по 22 января 2020 года была проведена работа по отбору документов отдела кадров, подлежащих уничтожению в связи с истечением срока их хранения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 xml:space="preserve">и утратой практической значимости. В ходе работы были обнаружены дела, внутри которых есть документы с разными сроками хранения. Документы были сформированы по делам с соответствующими им сроками хранения – 1 год, 3 года, 5 и 10 лет. Подготовлен проект акта о выделении к уничтожению документов отдела кадров,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C65F4">
        <w:rPr>
          <w:rFonts w:ascii="Times New Roman" w:eastAsiaTheme="minorHAnsi" w:hAnsi="Times New Roman"/>
          <w:sz w:val="24"/>
          <w:szCs w:val="24"/>
          <w:u w:color="000000"/>
        </w:rPr>
        <w:t>не подлежащих хранению.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….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>РЕШИЛИ: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sz w:val="24"/>
          <w:szCs w:val="24"/>
          <w:u w:color="000000"/>
        </w:rPr>
        <w:t xml:space="preserve">Одобрить проект сводного акта о выделении к уничтожению документов, </w:t>
      </w:r>
      <w:proofErr w:type="gramStart"/>
      <w:r w:rsidRPr="002C65F4">
        <w:rPr>
          <w:rFonts w:ascii="Times New Roman" w:eastAsiaTheme="minorHAnsi" w:hAnsi="Times New Roman"/>
          <w:sz w:val="24"/>
          <w:szCs w:val="24"/>
          <w:u w:color="000000"/>
        </w:rPr>
        <w:t>сроки</w:t>
      </w:r>
      <w:proofErr w:type="gramEnd"/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хранения которых истекли до 1 января 2020 года.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Председатель экспертной комиссии</w:t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  <w:t xml:space="preserve"> </w:t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(</w:t>
      </w:r>
      <w:r w:rsidRPr="002C65F4">
        <w:rPr>
          <w:rFonts w:ascii="Times New Roman" w:eastAsiaTheme="minorHAnsi" w:hAnsi="Times New Roman"/>
          <w:i/>
          <w:color w:val="000000"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)</w:t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          </w:t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В.В. Хрусталев</w:t>
      </w:r>
    </w:p>
    <w:p w:rsidR="002C65F4" w:rsidRPr="002C65F4" w:rsidRDefault="002C65F4" w:rsidP="002C65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</w:p>
    <w:p w:rsidR="00F919A9" w:rsidRPr="002C65F4" w:rsidRDefault="002C65F4" w:rsidP="002C65F4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Секретарь экспертной комиссии </w:t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  <w:t xml:space="preserve"> </w:t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(</w:t>
      </w:r>
      <w:r w:rsidRPr="002C65F4">
        <w:rPr>
          <w:rFonts w:ascii="Times New Roman" w:eastAsiaTheme="minorHAnsi" w:hAnsi="Times New Roman"/>
          <w:i/>
          <w:color w:val="000000"/>
          <w:sz w:val="24"/>
          <w:szCs w:val="24"/>
          <w:u w:color="000000"/>
        </w:rPr>
        <w:t>Громова</w:t>
      </w:r>
      <w:r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)</w:t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</w:t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2C65F4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  <w:t>А.А. Громова</w:t>
      </w:r>
    </w:p>
    <w:sectPr w:rsidR="00F919A9" w:rsidRPr="002C65F4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56A63"/>
    <w:rsid w:val="0027342E"/>
    <w:rsid w:val="002C65F4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84829"/>
    <w:rsid w:val="009900E4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2019-12-25T10:22:00Z</dcterms:created>
  <dcterms:modified xsi:type="dcterms:W3CDTF">2019-12-25T10:22:00Z</dcterms:modified>
</cp:coreProperties>
</file>