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  <w:t>Главному специалисту отдела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«Афиша» (ООО «Афиша»)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производства </w:t>
      </w:r>
      <w:proofErr w:type="gramStart"/>
      <w:r w:rsidRPr="007208DD">
        <w:rPr>
          <w:rFonts w:ascii="Times New Roman" w:eastAsiaTheme="minorHAnsi" w:hAnsi="Times New Roman"/>
          <w:sz w:val="24"/>
          <w:szCs w:val="24"/>
          <w:u w:color="000000"/>
        </w:rPr>
        <w:t>полиграфической</w:t>
      </w:r>
      <w:proofErr w:type="gramEnd"/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продукции 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А.А.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18.03.2020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72­у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О введении неполного рабочего времени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Уважаемый Андрей Александрович!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изменением технологии производства, вызванного снижением спроса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 xml:space="preserve">на продукцию ООО «Афиша» в период действия режима повышенной готовности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в городе Москве, в целях предотвращения массового увольнения, в Вашем подразделении с 19.05.2020 по 17.07.2020 вводится неполное рабочее время.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В указанный период Вам будет установлена четырехдневная рабочая неделя с тремя выходными днями – пятница, суббота, воскресенье, продолжительностью 16 часов. Ежедневная работа будет длиться 4 часа по Вашему выбору: с 13 ч 00 мин до 17 ч 00 мин или с 08 ч 00 мин до 12 ч 00 мин без перерыва для отдыха и питания. Оплата труда будет производиться пропорционально отработанному времени.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Если Вы не согласны на продолжение работы в новых условиях, Вам будет предложен перевод на иную имеющуюся в ООО «Афиша» работу. При отсутствии указанной работы, а также в случае Вашего отказа от предложения работы трудовой договор с Вами будет прекращен в соответствии с пунктом 2 части первой статьи 81 Трудового кодекса Российской Федерации с предоставлением гарантий, предусмотренных трудовым законодательством.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 xml:space="preserve">Просим Вас сообщить о принятом решении в отдел кадров – </w:t>
      </w:r>
      <w:proofErr w:type="spellStart"/>
      <w:r w:rsidRPr="007208DD">
        <w:rPr>
          <w:rFonts w:ascii="Times New Roman" w:eastAsiaTheme="minorHAnsi" w:hAnsi="Times New Roman"/>
          <w:sz w:val="24"/>
          <w:szCs w:val="24"/>
          <w:u w:color="000000"/>
        </w:rPr>
        <w:t>каб</w:t>
      </w:r>
      <w:proofErr w:type="spellEnd"/>
      <w:r w:rsidRPr="007208DD">
        <w:rPr>
          <w:rFonts w:ascii="Times New Roman" w:eastAsiaTheme="minorHAnsi" w:hAnsi="Times New Roman"/>
          <w:sz w:val="24"/>
          <w:szCs w:val="24"/>
          <w:u w:color="000000"/>
        </w:rPr>
        <w:t>. № 103 до 17 ч 00 мин 20.03.2020.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Начальник отдела кадров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sz w:val="24"/>
          <w:szCs w:val="24"/>
          <w:u w:color="000000"/>
        </w:rPr>
        <w:tab/>
        <w:t>А.А.Глебова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sz w:val="24"/>
          <w:szCs w:val="24"/>
          <w:u w:color="000000"/>
        </w:rPr>
        <w:t>С уведомлением ознакомлен, экземпляр получил: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Главный специалист отдела производства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полиграфической продукции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Тимофеев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А.А. Тимофеев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18.03.2020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Согласен работать на условиях неполного рабочего времени с 08 ч 00 мин до 12 ч 00 мин</w:t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Главный специалист отдела производства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</w:p>
    <w:p w:rsidR="007208DD" w:rsidRPr="007208DD" w:rsidRDefault="007208DD" w:rsidP="007208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полиграфической продукции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Тимофеев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А.А. Тимофеев</w:t>
      </w:r>
    </w:p>
    <w:p w:rsidR="00F919A9" w:rsidRPr="007208DD" w:rsidRDefault="007208DD" w:rsidP="007208D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</w:t>
      </w:r>
      <w:r w:rsidRPr="007208D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18.03.2020</w:t>
      </w:r>
    </w:p>
    <w:sectPr w:rsidR="00F919A9" w:rsidRPr="007208D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208DD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192C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2020-04-27T14:44:00Z</dcterms:created>
  <dcterms:modified xsi:type="dcterms:W3CDTF">2020-04-27T14:44:00Z</dcterms:modified>
</cp:coreProperties>
</file>