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СОГЛАШЕНИЕ ОБ ОБУЧЕНИИ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i/>
          <w:iCs/>
          <w:sz w:val="24"/>
          <w:szCs w:val="24"/>
        </w:rPr>
        <w:t>24.03.2020</w:t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                                                                                                     </w:t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№  </w:t>
      </w:r>
      <w:r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03</w:t>
      </w:r>
      <w:r w:rsidRPr="00902E2F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­со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902E2F" w:rsidRPr="00902E2F" w:rsidRDefault="00902E2F" w:rsidP="00902E2F">
      <w:pPr>
        <w:autoSpaceDE w:val="0"/>
        <w:autoSpaceDN w:val="0"/>
        <w:adjustRightInd w:val="0"/>
        <w:spacing w:before="170"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proofErr w:type="gramStart"/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Общество с ограниченной ответственностью «Афиша» (ООО «Афиша»), именуемое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в дальнейшем Работодатель, в лице директора Хрусталева Владимира Викторовича, действующего на основании Устава и трудового договора от 15.12.2015 № 41/15-тд,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с одной стороны и помощник бухгалтера Степанова Вера Сергеевна, именуемая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>в дальнейшем Работник, с другой стороны, вместе именуемые Стороны, заключили настоящее Соглашение о следующем:</w:t>
      </w:r>
      <w:proofErr w:type="gramEnd"/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1. Работодатель за счет собственных средств направляет Работника в Учебно-методический центр Института профессиональных бухгалтеров России, лицензия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№ 8521475 от 05.03.2019, для </w:t>
      </w:r>
      <w:proofErr w:type="gramStart"/>
      <w:r w:rsidRPr="00902E2F">
        <w:rPr>
          <w:rFonts w:ascii="Times New Roman" w:eastAsiaTheme="minorHAnsi" w:hAnsi="Times New Roman"/>
          <w:sz w:val="24"/>
          <w:szCs w:val="24"/>
          <w:u w:color="000000"/>
        </w:rPr>
        <w:t>обучения по программе</w:t>
      </w:r>
      <w:proofErr w:type="gramEnd"/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 профессиональной переподготовки «Бухгалтерский учет, анализ и аудит». </w:t>
      </w:r>
      <w:r w:rsidRPr="00902E2F">
        <w:rPr>
          <w:rFonts w:ascii="Times New Roman" w:eastAsiaTheme="minorHAnsi" w:hAnsi="Times New Roman"/>
          <w:position w:val="-4"/>
          <w:sz w:val="24"/>
          <w:szCs w:val="24"/>
          <w:u w:color="000000"/>
        </w:rPr>
        <w:t xml:space="preserve"> </w:t>
      </w:r>
      <w:r w:rsidRPr="00902E2F">
        <w:rPr>
          <w:rFonts w:ascii="Times New Roman" w:eastAsiaTheme="minorHAnsi" w:hAnsi="Times New Roman"/>
          <w:i/>
          <w:iCs/>
          <w:position w:val="-4"/>
          <w:sz w:val="24"/>
          <w:szCs w:val="24"/>
          <w:u w:color="000000"/>
        </w:rPr>
        <w:t xml:space="preserve"> 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i/>
          <w:iCs/>
          <w:position w:val="-4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2. Место нахождения образовательной организации – Москва, ул. Вавиловых, д. 18. </w:t>
      </w:r>
      <w:r w:rsidRPr="00902E2F">
        <w:rPr>
          <w:rFonts w:ascii="Times New Roman" w:eastAsiaTheme="minorHAnsi" w:hAnsi="Times New Roman"/>
          <w:i/>
          <w:iCs/>
          <w:position w:val="-4"/>
          <w:sz w:val="24"/>
          <w:szCs w:val="24"/>
          <w:u w:color="000000"/>
        </w:rPr>
        <w:t xml:space="preserve"> 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sz w:val="24"/>
          <w:szCs w:val="24"/>
          <w:u w:color="000000"/>
        </w:rPr>
        <w:t>3. Срок действия соглашения – с 01.04.2020 по 31.08.2020.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4. Продолжительность </w:t>
      </w:r>
      <w:proofErr w:type="gramStart"/>
      <w:r w:rsidRPr="00902E2F">
        <w:rPr>
          <w:rFonts w:ascii="Times New Roman" w:eastAsiaTheme="minorHAnsi" w:hAnsi="Times New Roman"/>
          <w:sz w:val="24"/>
          <w:szCs w:val="24"/>
          <w:u w:color="000000"/>
        </w:rPr>
        <w:t>обучения по программе</w:t>
      </w:r>
      <w:proofErr w:type="gramEnd"/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 профессиональной переподготовки «Бухгалтерский учет, анализ и аудит» составляет 1040 часов. </w:t>
      </w:r>
      <w:r w:rsidRPr="00902E2F">
        <w:rPr>
          <w:rFonts w:ascii="Times New Roman" w:eastAsiaTheme="minorHAnsi" w:hAnsi="Times New Roman"/>
          <w:i/>
          <w:iCs/>
          <w:position w:val="-4"/>
          <w:sz w:val="24"/>
          <w:szCs w:val="24"/>
          <w:u w:color="000000"/>
        </w:rPr>
        <w:t xml:space="preserve"> 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5. Форма обучения – </w:t>
      </w:r>
      <w:proofErr w:type="spellStart"/>
      <w:r w:rsidRPr="00902E2F">
        <w:rPr>
          <w:rFonts w:ascii="Times New Roman" w:eastAsiaTheme="minorHAnsi" w:hAnsi="Times New Roman"/>
          <w:sz w:val="24"/>
          <w:szCs w:val="24"/>
          <w:u w:color="000000"/>
        </w:rPr>
        <w:t>очно-заочная</w:t>
      </w:r>
      <w:proofErr w:type="spellEnd"/>
      <w:r w:rsidRPr="00902E2F">
        <w:rPr>
          <w:rFonts w:ascii="Times New Roman" w:eastAsiaTheme="minorHAnsi" w:hAnsi="Times New Roman"/>
          <w:sz w:val="24"/>
          <w:szCs w:val="24"/>
          <w:u w:color="000000"/>
        </w:rPr>
        <w:t>.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sz w:val="24"/>
          <w:szCs w:val="24"/>
          <w:u w:color="000000"/>
        </w:rPr>
        <w:t>6. Время обучения: среда и пятница с 18:00 до 21:00, суббота с 09:00 до 15:00.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sz w:val="24"/>
          <w:szCs w:val="24"/>
          <w:u w:color="000000"/>
        </w:rPr>
        <w:t>7. Обучение проводится без отрыва от работы.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sz w:val="24"/>
          <w:szCs w:val="24"/>
          <w:u w:color="000000"/>
        </w:rPr>
        <w:t>8. Работодатель обязуется: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8.1. Оплатить обучение Работника в соответствии с заключенным договором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об оказании образовательных услуг от 23.03.2020 № 42/03-2020 в сумме 45 000 (Сорок пять тысяч) рублей. </w:t>
      </w:r>
      <w:r w:rsidRPr="00902E2F">
        <w:rPr>
          <w:rFonts w:ascii="Times New Roman" w:eastAsiaTheme="minorHAnsi" w:hAnsi="Times New Roman"/>
          <w:i/>
          <w:iCs/>
          <w:position w:val="-4"/>
          <w:sz w:val="24"/>
          <w:szCs w:val="24"/>
          <w:u w:color="000000"/>
        </w:rPr>
        <w:t xml:space="preserve"> 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8.2. Приобрести учебно-методическую литературу, необходимую для обучения,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в период действия договора в размере 700 руб. 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8.3. Создавать необходимые условия в период действия Соглашения: не направлять Работника в служебную командировку, не привлекать к сверхурочной работе, работе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в выходные и нерабочие праздничные дни. </w:t>
      </w:r>
      <w:r w:rsidRPr="00902E2F">
        <w:rPr>
          <w:rFonts w:ascii="Times New Roman" w:eastAsiaTheme="minorHAnsi" w:hAnsi="Times New Roman"/>
          <w:i/>
          <w:iCs/>
          <w:position w:val="-4"/>
          <w:sz w:val="24"/>
          <w:szCs w:val="24"/>
          <w:u w:color="000000"/>
        </w:rPr>
        <w:t xml:space="preserve"> 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sz w:val="24"/>
          <w:szCs w:val="24"/>
          <w:u w:color="000000"/>
        </w:rPr>
        <w:t>8.4. Продлить действие Соглашения: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–  если образовательная организация перенесет итоговую аттестацию на более поздний срок, чем тот, который установили в расписании; 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–  Работник из-за болезни или травмы, подтвержденной листком нетрудоспособности, не сможет посещать занятия, сдавать зачеты и экзамены в срок. 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 8.5. Перевести Работника на должность бухгалтера с окладом согласно штатному расписанию в течение одного месяца после того, как Работник получит диплом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о профессиональной переподготовке. 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sz w:val="24"/>
          <w:szCs w:val="24"/>
          <w:u w:color="000000"/>
        </w:rPr>
        <w:t>9. Работник обязуется: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9.1. Пройти </w:t>
      </w:r>
      <w:proofErr w:type="gramStart"/>
      <w:r w:rsidRPr="00902E2F">
        <w:rPr>
          <w:rFonts w:ascii="Times New Roman" w:eastAsiaTheme="minorHAnsi" w:hAnsi="Times New Roman"/>
          <w:sz w:val="24"/>
          <w:szCs w:val="24"/>
          <w:u w:color="000000"/>
        </w:rPr>
        <w:t>обучение по программе</w:t>
      </w:r>
      <w:proofErr w:type="gramEnd"/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 профессиональной переподготовки «Бухгалтерский учет, анализ и аудит» в Учебно-методическом центре Института профессиональных бухгалтеров России в период действия настоящего Соглашения.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sz w:val="24"/>
          <w:szCs w:val="24"/>
          <w:u w:color="000000"/>
        </w:rPr>
        <w:t>9.2. Не пропускать учебные занятия.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sz w:val="24"/>
          <w:szCs w:val="24"/>
          <w:u w:color="000000"/>
        </w:rPr>
        <w:t>9.3. Выполнять учебный план, соблюдать устав и правила внутреннего распорядка образовательной организации.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9.4. Представить Работодателю диплом о профессиональной переподготовке, который свидетельствует об успешном завершении обучения. 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9.5. Проработать у Работодателя не менее двух лет после завершения обучения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и получения диплома о профессиональной переподготовке. 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9.6. Возместить Работодателю суммы, затраченные на его обучение, перечисленные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в </w:t>
      </w:r>
      <w:proofErr w:type="spellStart"/>
      <w:r w:rsidRPr="00902E2F">
        <w:rPr>
          <w:rFonts w:ascii="Times New Roman" w:eastAsiaTheme="minorHAnsi" w:hAnsi="Times New Roman"/>
          <w:sz w:val="24"/>
          <w:szCs w:val="24"/>
          <w:u w:color="000000"/>
        </w:rPr>
        <w:t>пп</w:t>
      </w:r>
      <w:proofErr w:type="spellEnd"/>
      <w:r w:rsidRPr="00902E2F">
        <w:rPr>
          <w:rFonts w:ascii="Times New Roman" w:eastAsiaTheme="minorHAnsi" w:hAnsi="Times New Roman"/>
          <w:sz w:val="24"/>
          <w:szCs w:val="24"/>
          <w:u w:color="000000"/>
        </w:rPr>
        <w:t>. 8.1–8.2 настоящего Соглашения: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proofErr w:type="gramStart"/>
      <w:r w:rsidRPr="00902E2F">
        <w:rPr>
          <w:rFonts w:ascii="Times New Roman" w:eastAsiaTheme="minorHAnsi" w:hAnsi="Times New Roman"/>
          <w:sz w:val="24"/>
          <w:szCs w:val="24"/>
          <w:u w:color="000000"/>
        </w:rPr>
        <w:lastRenderedPageBreak/>
        <w:t xml:space="preserve">– </w:t>
      </w:r>
      <w:r w:rsidRPr="00902E2F">
        <w:rPr>
          <w:rFonts w:ascii="Times New Roman" w:eastAsiaTheme="minorHAnsi" w:hAnsi="Times New Roman"/>
          <w:i/>
          <w:iCs/>
          <w:position w:val="-4"/>
          <w:sz w:val="24"/>
          <w:szCs w:val="24"/>
          <w:u w:color="000000"/>
        </w:rPr>
        <w:t xml:space="preserve">  </w:t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пропорционально фактически не отработанному времени, оставшемуся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>до окончания периода отработки, – при увольнении по собственному желанию (п. 3 ч. 1 ст. 77 Трудового кодекса РФ), если у Работника не было уважительных причин, перечисленных в п. 10 настоящего Соглашения, либо по виновным основаниям (п. 5–6, 11 ч. 1 ст. 81, п. 4 ч. 1 ст. 83 Трудового кодекса РФ) до истечения двух</w:t>
      </w:r>
      <w:proofErr w:type="gramEnd"/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 лет после окончания обучения; </w:t>
      </w:r>
      <w:r w:rsidRPr="00902E2F">
        <w:rPr>
          <w:rFonts w:ascii="Times New Roman" w:eastAsiaTheme="minorHAnsi" w:hAnsi="Times New Roman"/>
          <w:i/>
          <w:iCs/>
          <w:position w:val="-4"/>
          <w:sz w:val="24"/>
          <w:szCs w:val="24"/>
          <w:u w:color="000000"/>
        </w:rPr>
        <w:t xml:space="preserve"> 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– в полном объеме – если Работник уволится по собственному желанию (п. 3 ч. 1 ст. 77 Трудового кодекса РФ) без уважительных причин во время обучения или его отчислят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>из образовательно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й организации за академическую </w:t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задолженность. </w:t>
      </w:r>
      <w:r w:rsidRPr="00902E2F">
        <w:rPr>
          <w:rFonts w:ascii="Times New Roman" w:eastAsiaTheme="minorHAnsi" w:hAnsi="Times New Roman"/>
          <w:i/>
          <w:iCs/>
          <w:position w:val="-4"/>
          <w:sz w:val="24"/>
          <w:szCs w:val="24"/>
          <w:u w:color="000000"/>
        </w:rPr>
        <w:t xml:space="preserve"> 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10. Стороны признают уважительными причинами увольнения по инициативе Работника: болезнь, которая препятствует продолжению работы; необходимость ухода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за больным членом семьи; направление супруга/супруги на работу в другую местность. 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sz w:val="24"/>
          <w:szCs w:val="24"/>
          <w:u w:color="000000"/>
        </w:rPr>
        <w:t>11. Настоящее Соглашение вступает в силу с момента подписания.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12. </w:t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ab/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13. Вопросы, не урегулированные настоящим Соглашением, Стороны разрешают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>в порядке, установленном действующим законодательством Российской Федерации.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РАБОТОДАТЕЛЬ:      </w:t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         </w:t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>РАБОТНИК: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… </w:t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                     </w:t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>…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Директор       </w:t>
      </w:r>
      <w:r w:rsidRPr="00902E2F">
        <w:rPr>
          <w:rFonts w:ascii="Times New Roman" w:eastAsiaTheme="minorHAnsi" w:hAnsi="Times New Roman"/>
          <w:i/>
          <w:sz w:val="24"/>
          <w:szCs w:val="24"/>
          <w:u w:color="000000"/>
        </w:rPr>
        <w:t>Хрусталев</w:t>
      </w:r>
      <w:r>
        <w:rPr>
          <w:rFonts w:ascii="Times New Roman" w:eastAsiaTheme="minorHAnsi" w:hAnsi="Times New Roman"/>
          <w:i/>
          <w:sz w:val="24"/>
          <w:szCs w:val="24"/>
          <w:u w:color="000000"/>
        </w:rPr>
        <w:t xml:space="preserve"> </w:t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 В.В. Хрусталев  </w:t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</w:t>
      </w:r>
      <w:r w:rsidRPr="00902E2F">
        <w:rPr>
          <w:rFonts w:ascii="Times New Roman" w:eastAsiaTheme="minorHAnsi" w:hAnsi="Times New Roman"/>
          <w:i/>
          <w:sz w:val="24"/>
          <w:szCs w:val="24"/>
          <w:u w:color="000000"/>
        </w:rPr>
        <w:t>Степанова</w:t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</w:t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   В.С. Степанова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</w:t>
      </w:r>
      <w:r w:rsidRPr="00902E2F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 xml:space="preserve">  </w:t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   </w:t>
      </w:r>
      <w:r w:rsidRPr="00902E2F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24.03.2020 </w:t>
      </w:r>
      <w:r w:rsidRPr="00902E2F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902E2F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902E2F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902E2F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                </w:t>
      </w:r>
      <w:r w:rsidRPr="00902E2F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>24.03.2020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sz w:val="24"/>
          <w:szCs w:val="24"/>
          <w:u w:color="000000"/>
        </w:rPr>
        <w:t>Экземпляр соглашения об обучении получи</w:t>
      </w:r>
      <w:proofErr w:type="gramStart"/>
      <w:r w:rsidRPr="00902E2F">
        <w:rPr>
          <w:rFonts w:ascii="Times New Roman" w:eastAsiaTheme="minorHAnsi" w:hAnsi="Times New Roman"/>
          <w:sz w:val="24"/>
          <w:szCs w:val="24"/>
          <w:u w:color="000000"/>
        </w:rPr>
        <w:t>л(</w:t>
      </w:r>
      <w:proofErr w:type="gramEnd"/>
      <w:r w:rsidRPr="00902E2F">
        <w:rPr>
          <w:rFonts w:ascii="Times New Roman" w:eastAsiaTheme="minorHAnsi" w:hAnsi="Times New Roman"/>
          <w:sz w:val="24"/>
          <w:szCs w:val="24"/>
          <w:u w:color="000000"/>
        </w:rPr>
        <w:t xml:space="preserve">а): </w:t>
      </w:r>
      <w:r w:rsidRPr="00902E2F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</w:t>
      </w:r>
      <w:r w:rsidRPr="00902E2F">
        <w:rPr>
          <w:rFonts w:ascii="Times New Roman" w:eastAsiaTheme="minorHAnsi" w:hAnsi="Times New Roman"/>
          <w:i/>
          <w:sz w:val="24"/>
          <w:szCs w:val="24"/>
          <w:u w:color="000000"/>
        </w:rPr>
        <w:t>Степанова</w:t>
      </w:r>
      <w:r w:rsidRPr="00902E2F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</w:t>
      </w:r>
      <w:r w:rsidRPr="00902E2F">
        <w:rPr>
          <w:rFonts w:ascii="Times New Roman" w:eastAsiaTheme="minorHAnsi" w:hAnsi="Times New Roman"/>
          <w:sz w:val="24"/>
          <w:szCs w:val="24"/>
          <w:u w:color="000000"/>
        </w:rPr>
        <w:t>В.С. Степанова</w:t>
      </w:r>
    </w:p>
    <w:p w:rsidR="00902E2F" w:rsidRPr="00902E2F" w:rsidRDefault="00902E2F" w:rsidP="00902E2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2E2F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902E2F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902E2F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</w:r>
      <w:r w:rsidRPr="00902E2F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ab/>
        <w:t xml:space="preserve">                            </w:t>
      </w:r>
      <w:r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          </w:t>
      </w:r>
      <w:r w:rsidRPr="00902E2F">
        <w:rPr>
          <w:rFonts w:ascii="Times New Roman" w:eastAsiaTheme="minorHAnsi" w:hAnsi="Times New Roman"/>
          <w:i/>
          <w:iCs/>
          <w:sz w:val="24"/>
          <w:szCs w:val="24"/>
          <w:u w:color="000000"/>
        </w:rPr>
        <w:t xml:space="preserve"> 24.03.2020</w:t>
      </w:r>
    </w:p>
    <w:p w:rsidR="00F919A9" w:rsidRPr="00902E2F" w:rsidRDefault="00F919A9" w:rsidP="00A62BA5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902E2F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A60E9"/>
    <w:rsid w:val="003C1856"/>
    <w:rsid w:val="0040491C"/>
    <w:rsid w:val="00434235"/>
    <w:rsid w:val="004432D0"/>
    <w:rsid w:val="0046262D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02E2F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10CB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3990</Characters>
  <Application>Microsoft Office Word</Application>
  <DocSecurity>0</DocSecurity>
  <Lines>33</Lines>
  <Paragraphs>9</Paragraphs>
  <ScaleCrop>false</ScaleCrop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2020-02-29T20:48:00Z</dcterms:created>
  <dcterms:modified xsi:type="dcterms:W3CDTF">2020-02-29T20:48:00Z</dcterms:modified>
</cp:coreProperties>
</file>